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6899B6B9" w:rsidR="00525131" w:rsidRPr="00A55286" w:rsidRDefault="00D67A85" w:rsidP="00A55286">
      <w:pPr>
        <w:pStyle w:val="ACTIVITYSHEETHEAD"/>
        <w:rPr>
          <w:u w:color="AF4886"/>
        </w:rPr>
      </w:pPr>
      <w:r>
        <w:rPr>
          <w:u w:color="AF4886"/>
        </w:rPr>
        <w:t>activities</w:t>
      </w:r>
      <w:r w:rsidR="00AD5AF3">
        <w:rPr>
          <w:u w:color="AF4886"/>
        </w:rPr>
        <w:t xml:space="preserve"> </w:t>
      </w:r>
      <w:r w:rsidR="00525131" w:rsidRPr="009B0535">
        <w:rPr>
          <w:u w:color="AF4886"/>
        </w:rPr>
        <w:t>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>
        <w:rPr>
          <w:u w:color="AF4886"/>
        </w:rPr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2852AD6" w14:textId="77777777" w:rsidR="00D67A85" w:rsidRPr="0098780D" w:rsidRDefault="00D67A85" w:rsidP="00D67A85">
      <w:pPr>
        <w:pStyle w:val="ASHeading1"/>
        <w:spacing w:before="120" w:after="120" w:line="240" w:lineRule="auto"/>
        <w:rPr>
          <w:rFonts w:cs="Arial"/>
        </w:rPr>
      </w:pPr>
      <w:r w:rsidRPr="0098780D">
        <w:rPr>
          <w:rFonts w:cs="Arial"/>
        </w:rPr>
        <w:t>Activity 1</w:t>
      </w:r>
    </w:p>
    <w:p w14:paraId="29C9505A" w14:textId="77777777" w:rsidR="00D67A85" w:rsidRPr="0098780D" w:rsidRDefault="00D67A85" w:rsidP="00D67A85">
      <w:pPr>
        <w:spacing w:line="240" w:lineRule="auto"/>
        <w:rPr>
          <w:rFonts w:cs="Arial"/>
        </w:rPr>
      </w:pPr>
      <w:r w:rsidRPr="0098780D">
        <w:rPr>
          <w:rFonts w:cs="Arial"/>
        </w:rPr>
        <w:t xml:space="preserve">Based on your understanding so far, add the keywords to the table.  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560"/>
        <w:gridCol w:w="3514"/>
        <w:gridCol w:w="4872"/>
      </w:tblGrid>
      <w:tr w:rsidR="00D67A85" w:rsidRPr="0098780D" w14:paraId="278FD38F" w14:textId="77777777" w:rsidTr="00D67A85">
        <w:trPr>
          <w:tblHeader/>
        </w:trPr>
        <w:tc>
          <w:tcPr>
            <w:tcW w:w="562" w:type="dxa"/>
            <w:shd w:val="clear" w:color="auto" w:fill="AF4886"/>
          </w:tcPr>
          <w:p w14:paraId="2B1C42CC" w14:textId="77777777" w:rsidR="00D67A85" w:rsidRPr="00D67A85" w:rsidRDefault="00D67A85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</w:p>
        </w:tc>
        <w:tc>
          <w:tcPr>
            <w:tcW w:w="3544" w:type="dxa"/>
            <w:shd w:val="clear" w:color="auto" w:fill="AF4886"/>
          </w:tcPr>
          <w:p w14:paraId="763B4520" w14:textId="77777777" w:rsidR="00D67A85" w:rsidRPr="00D67A85" w:rsidRDefault="00D67A85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Keyword</w:t>
            </w:r>
          </w:p>
        </w:tc>
        <w:tc>
          <w:tcPr>
            <w:tcW w:w="4910" w:type="dxa"/>
            <w:shd w:val="clear" w:color="auto" w:fill="AF4886"/>
          </w:tcPr>
          <w:p w14:paraId="5AD7E598" w14:textId="77777777" w:rsidR="00D67A85" w:rsidRPr="00D67A85" w:rsidRDefault="00D67A85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</w:tr>
      <w:tr w:rsidR="00D67A85" w:rsidRPr="0098780D" w14:paraId="0033A954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53B3D889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1</w:t>
            </w:r>
          </w:p>
        </w:tc>
        <w:tc>
          <w:tcPr>
            <w:tcW w:w="3544" w:type="dxa"/>
            <w:vAlign w:val="center"/>
          </w:tcPr>
          <w:p w14:paraId="3586D377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106B51F4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A continuously changing signal that can be found in nature</w:t>
            </w:r>
          </w:p>
        </w:tc>
      </w:tr>
      <w:tr w:rsidR="00D67A85" w:rsidRPr="0098780D" w14:paraId="6A5B62FB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58F3AB05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2</w:t>
            </w:r>
          </w:p>
        </w:tc>
        <w:tc>
          <w:tcPr>
            <w:tcW w:w="3544" w:type="dxa"/>
            <w:vAlign w:val="center"/>
          </w:tcPr>
          <w:p w14:paraId="16F4BECE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46489A7C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binary representation of an analogue signal</w:t>
            </w:r>
          </w:p>
        </w:tc>
      </w:tr>
      <w:tr w:rsidR="00D67A85" w:rsidRPr="0098780D" w14:paraId="48614B5B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4EF13284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3</w:t>
            </w:r>
          </w:p>
        </w:tc>
        <w:tc>
          <w:tcPr>
            <w:tcW w:w="3544" w:type="dxa"/>
            <w:vAlign w:val="center"/>
          </w:tcPr>
          <w:p w14:paraId="162BCB0C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29193DB7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process of converting a sound so that it can be stored on a computer</w:t>
            </w:r>
          </w:p>
        </w:tc>
      </w:tr>
      <w:tr w:rsidR="00D67A85" w:rsidRPr="0098780D" w14:paraId="41565D87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5794AC89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4</w:t>
            </w:r>
          </w:p>
        </w:tc>
        <w:tc>
          <w:tcPr>
            <w:tcW w:w="3544" w:type="dxa"/>
            <w:vAlign w:val="center"/>
          </w:tcPr>
          <w:p w14:paraId="7DABF2BC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488C16E0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process of converting a digital signal back to analogue form</w:t>
            </w:r>
          </w:p>
        </w:tc>
      </w:tr>
      <w:tr w:rsidR="00D67A85" w:rsidRPr="0098780D" w14:paraId="1C92180A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294EC8D4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5</w:t>
            </w:r>
          </w:p>
        </w:tc>
        <w:tc>
          <w:tcPr>
            <w:tcW w:w="3544" w:type="dxa"/>
            <w:vAlign w:val="center"/>
          </w:tcPr>
          <w:p w14:paraId="4E7B3D1D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68E4620A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Taking a snapshot of an analogue signal at one single point in time</w:t>
            </w:r>
          </w:p>
        </w:tc>
      </w:tr>
      <w:tr w:rsidR="00D67A85" w:rsidRPr="0098780D" w14:paraId="52AC4F8D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2BB0FB85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6</w:t>
            </w:r>
          </w:p>
        </w:tc>
        <w:tc>
          <w:tcPr>
            <w:tcW w:w="3544" w:type="dxa"/>
            <w:vAlign w:val="center"/>
          </w:tcPr>
          <w:p w14:paraId="3FADE686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0D7167EB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Mapping a reading/snapshot to a binary value</w:t>
            </w:r>
          </w:p>
        </w:tc>
      </w:tr>
      <w:tr w:rsidR="00D67A85" w:rsidRPr="0098780D" w14:paraId="486A08DD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3774C25E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7</w:t>
            </w:r>
          </w:p>
        </w:tc>
        <w:tc>
          <w:tcPr>
            <w:tcW w:w="3544" w:type="dxa"/>
            <w:vAlign w:val="center"/>
          </w:tcPr>
          <w:p w14:paraId="15516A71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6F6D1FCE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whole section of the wave</w:t>
            </w:r>
          </w:p>
        </w:tc>
      </w:tr>
      <w:tr w:rsidR="00D67A85" w:rsidRPr="0098780D" w14:paraId="791DC314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26E2D6D6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8</w:t>
            </w:r>
          </w:p>
        </w:tc>
        <w:tc>
          <w:tcPr>
            <w:tcW w:w="3544" w:type="dxa"/>
            <w:vAlign w:val="center"/>
          </w:tcPr>
          <w:p w14:paraId="67588D55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4B32DB8E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value of the wave (y-axis) at a given point in time (x-axis)</w:t>
            </w:r>
          </w:p>
        </w:tc>
      </w:tr>
      <w:tr w:rsidR="00D67A85" w:rsidRPr="0098780D" w14:paraId="50651775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05D1D712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9</w:t>
            </w:r>
          </w:p>
        </w:tc>
        <w:tc>
          <w:tcPr>
            <w:tcW w:w="3544" w:type="dxa"/>
            <w:vAlign w:val="center"/>
          </w:tcPr>
          <w:p w14:paraId="5E348A4E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20AAB817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number of bits needed to represent the range of values on the y-axis</w:t>
            </w:r>
          </w:p>
        </w:tc>
      </w:tr>
      <w:tr w:rsidR="00D67A85" w:rsidRPr="0098780D" w14:paraId="5CE7F4CA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5141B9D2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10</w:t>
            </w:r>
          </w:p>
        </w:tc>
        <w:tc>
          <w:tcPr>
            <w:tcW w:w="3544" w:type="dxa"/>
            <w:vAlign w:val="center"/>
          </w:tcPr>
          <w:p w14:paraId="618290B8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68F6BE1B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All binary values</w:t>
            </w:r>
          </w:p>
        </w:tc>
      </w:tr>
      <w:tr w:rsidR="00D67A85" w:rsidRPr="0098780D" w14:paraId="49E21E3D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49A6C133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11</w:t>
            </w:r>
          </w:p>
        </w:tc>
        <w:tc>
          <w:tcPr>
            <w:tcW w:w="3544" w:type="dxa"/>
            <w:vAlign w:val="center"/>
          </w:tcPr>
          <w:p w14:paraId="1D4E96E0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6AFEBE94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All time values</w:t>
            </w:r>
          </w:p>
        </w:tc>
      </w:tr>
      <w:tr w:rsidR="00D67A85" w:rsidRPr="0098780D" w14:paraId="3101F25B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02AEE859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12</w:t>
            </w:r>
          </w:p>
        </w:tc>
        <w:tc>
          <w:tcPr>
            <w:tcW w:w="3544" w:type="dxa"/>
            <w:vAlign w:val="center"/>
          </w:tcPr>
          <w:p w14:paraId="0B145E2D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276D8E89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time between samples measured in seconds</w:t>
            </w:r>
          </w:p>
        </w:tc>
      </w:tr>
      <w:tr w:rsidR="00D67A85" w:rsidRPr="0098780D" w14:paraId="6EA9C45E" w14:textId="77777777" w:rsidTr="00D67A85">
        <w:trPr>
          <w:trHeight w:val="567"/>
        </w:trPr>
        <w:tc>
          <w:tcPr>
            <w:tcW w:w="562" w:type="dxa"/>
            <w:vAlign w:val="center"/>
          </w:tcPr>
          <w:p w14:paraId="32BB5A6C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13</w:t>
            </w:r>
          </w:p>
        </w:tc>
        <w:tc>
          <w:tcPr>
            <w:tcW w:w="3544" w:type="dxa"/>
            <w:vAlign w:val="center"/>
          </w:tcPr>
          <w:p w14:paraId="5888BCC2" w14:textId="77777777" w:rsidR="00D67A85" w:rsidRPr="0098780D" w:rsidRDefault="00D67A85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4910" w:type="dxa"/>
            <w:vAlign w:val="center"/>
          </w:tcPr>
          <w:p w14:paraId="10BE46AB" w14:textId="77777777" w:rsidR="00D67A85" w:rsidRPr="0098780D" w:rsidRDefault="00D67A85" w:rsidP="004A34FD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number of sound samples taken per second, measured in hertz</w:t>
            </w:r>
          </w:p>
        </w:tc>
      </w:tr>
    </w:tbl>
    <w:p w14:paraId="01DF3779" w14:textId="77777777" w:rsidR="00D67A85" w:rsidRPr="0098780D" w:rsidRDefault="00D67A85" w:rsidP="00D67A85">
      <w:pPr>
        <w:rPr>
          <w:rFonts w:cs="Arial"/>
        </w:rPr>
      </w:pPr>
    </w:p>
    <w:p w14:paraId="6B5FD108" w14:textId="77777777" w:rsidR="00D67A85" w:rsidRPr="0098780D" w:rsidRDefault="00D67A85" w:rsidP="00D67A85">
      <w:pPr>
        <w:rPr>
          <w:rFonts w:cs="Arial"/>
          <w:b/>
          <w:bCs/>
        </w:rPr>
      </w:pPr>
      <w:r w:rsidRPr="0098780D">
        <w:rPr>
          <w:rFonts w:cs="Arial"/>
        </w:rPr>
        <w:br w:type="page"/>
      </w:r>
    </w:p>
    <w:p w14:paraId="55E302F6" w14:textId="77777777" w:rsidR="00D67A85" w:rsidRPr="0098780D" w:rsidRDefault="00D67A85" w:rsidP="00D67A85">
      <w:pPr>
        <w:pStyle w:val="ASHeading1"/>
        <w:spacing w:before="120" w:after="120" w:line="240" w:lineRule="auto"/>
        <w:rPr>
          <w:rFonts w:cs="Arial"/>
        </w:rPr>
      </w:pPr>
      <w:r w:rsidRPr="0098780D">
        <w:rPr>
          <w:rFonts w:cs="Arial"/>
        </w:rPr>
        <w:lastRenderedPageBreak/>
        <w:t>Activity 2</w:t>
      </w:r>
    </w:p>
    <w:p w14:paraId="00F58D3C" w14:textId="77777777" w:rsidR="00D67A85" w:rsidRPr="0098780D" w:rsidRDefault="00D67A85" w:rsidP="00D67A85">
      <w:pPr>
        <w:rPr>
          <w:rFonts w:cs="Arial"/>
        </w:rPr>
      </w:pPr>
      <w:r w:rsidRPr="0098780D">
        <w:rPr>
          <w:rFonts w:cs="Arial"/>
        </w:rPr>
        <w:t>Here is a diagram of part of a sound wave.  The bit depth is 8 bits, one byte.</w:t>
      </w:r>
    </w:p>
    <w:p w14:paraId="6737DF8E" w14:textId="6E467644" w:rsidR="00D67A85" w:rsidRPr="0098780D" w:rsidRDefault="00FB760B" w:rsidP="00D67A85">
      <w:pPr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033F369" wp14:editId="27963720">
            <wp:extent cx="5755640" cy="3352165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35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84398" w14:textId="43E8152B" w:rsidR="00D67A85" w:rsidRDefault="00D67A85" w:rsidP="00D67A85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98780D">
        <w:rPr>
          <w:rFonts w:ascii="Arial" w:hAnsi="Arial" w:cs="Arial"/>
        </w:rPr>
        <w:t>Label the X-axis with an appropriate label.</w:t>
      </w:r>
    </w:p>
    <w:p w14:paraId="3980F9A6" w14:textId="77777777" w:rsidR="00D67A85" w:rsidRPr="0098780D" w:rsidRDefault="00D67A85" w:rsidP="00D67A85">
      <w:pPr>
        <w:pStyle w:val="ListParagraph"/>
        <w:spacing w:before="120" w:after="120" w:line="240" w:lineRule="auto"/>
        <w:ind w:left="360"/>
        <w:contextualSpacing w:val="0"/>
        <w:rPr>
          <w:rFonts w:ascii="Arial" w:hAnsi="Arial" w:cs="Arial"/>
        </w:rPr>
      </w:pPr>
    </w:p>
    <w:p w14:paraId="13147E30" w14:textId="3A54FACC" w:rsidR="00D67A85" w:rsidRPr="005A27D0" w:rsidRDefault="00D67A85" w:rsidP="00D67A85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98780D">
        <w:rPr>
          <w:rFonts w:ascii="Arial" w:hAnsi="Arial" w:cs="Arial"/>
        </w:rPr>
        <w:t>State the sample rate in hertz.</w:t>
      </w:r>
    </w:p>
    <w:p w14:paraId="699C2092" w14:textId="77777777" w:rsidR="005A27D0" w:rsidRPr="001F13C4" w:rsidRDefault="005A27D0" w:rsidP="005A27D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439B75B" w14:textId="77777777" w:rsidR="00D67A85" w:rsidRPr="0098780D" w:rsidRDefault="00D67A85" w:rsidP="00D67A85">
      <w:pPr>
        <w:spacing w:before="120" w:after="120" w:line="240" w:lineRule="auto"/>
        <w:rPr>
          <w:rFonts w:cs="Arial"/>
        </w:rPr>
      </w:pPr>
    </w:p>
    <w:p w14:paraId="62892A73" w14:textId="3A78371D" w:rsidR="00D67A85" w:rsidRPr="005A27D0" w:rsidRDefault="00D67A85" w:rsidP="00D67A85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98780D">
        <w:rPr>
          <w:rFonts w:ascii="Arial" w:hAnsi="Arial" w:cs="Arial"/>
        </w:rPr>
        <w:t xml:space="preserve">Assuming a sample is taken at each </w:t>
      </w:r>
      <w:r w:rsidR="001011EC">
        <w:rPr>
          <w:rFonts w:ascii="Arial" w:hAnsi="Arial" w:cs="Arial"/>
        </w:rPr>
        <w:t>cross</w:t>
      </w:r>
      <w:r w:rsidRPr="0098780D">
        <w:rPr>
          <w:rFonts w:ascii="Arial" w:hAnsi="Arial" w:cs="Arial"/>
        </w:rPr>
        <w:t xml:space="preserve"> on the X-axis, state the sample interval.</w:t>
      </w:r>
    </w:p>
    <w:p w14:paraId="69263208" w14:textId="77777777" w:rsidR="005A27D0" w:rsidRPr="001F13C4" w:rsidRDefault="005A27D0" w:rsidP="005A27D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32E63D4" w14:textId="77777777" w:rsidR="00D67A85" w:rsidRPr="0098780D" w:rsidRDefault="00D67A85" w:rsidP="00D67A85">
      <w:pPr>
        <w:spacing w:before="120" w:after="120" w:line="240" w:lineRule="auto"/>
        <w:rPr>
          <w:rFonts w:cs="Arial"/>
        </w:rPr>
      </w:pPr>
    </w:p>
    <w:p w14:paraId="65B8A4FD" w14:textId="77777777" w:rsidR="00D67A85" w:rsidRPr="0098780D" w:rsidRDefault="00D67A85" w:rsidP="00D67A85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98780D">
        <w:rPr>
          <w:rFonts w:ascii="Arial" w:hAnsi="Arial" w:cs="Arial"/>
        </w:rPr>
        <w:t>Complete the table to show the result of the quantisation of each sample.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3375"/>
      </w:tblGrid>
      <w:tr w:rsidR="00D67A85" w:rsidRPr="0098780D" w14:paraId="1C1CB9BF" w14:textId="77777777" w:rsidTr="00D67A85">
        <w:tc>
          <w:tcPr>
            <w:tcW w:w="1803" w:type="dxa"/>
            <w:shd w:val="clear" w:color="auto" w:fill="AF4886"/>
            <w:vAlign w:val="center"/>
          </w:tcPr>
          <w:p w14:paraId="779E6A1B" w14:textId="77777777" w:rsidR="00D67A85" w:rsidRPr="00D67A85" w:rsidRDefault="00D67A85" w:rsidP="00D67A85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Point</w:t>
            </w:r>
          </w:p>
        </w:tc>
        <w:tc>
          <w:tcPr>
            <w:tcW w:w="1803" w:type="dxa"/>
            <w:shd w:val="clear" w:color="auto" w:fill="AF4886"/>
            <w:vAlign w:val="center"/>
          </w:tcPr>
          <w:p w14:paraId="135972BD" w14:textId="77777777" w:rsidR="00D67A85" w:rsidRPr="00D67A85" w:rsidRDefault="00D67A85" w:rsidP="00D67A85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Time</w:t>
            </w:r>
          </w:p>
        </w:tc>
        <w:tc>
          <w:tcPr>
            <w:tcW w:w="1803" w:type="dxa"/>
            <w:shd w:val="clear" w:color="auto" w:fill="AF4886"/>
            <w:vAlign w:val="center"/>
          </w:tcPr>
          <w:p w14:paraId="699389E9" w14:textId="77777777" w:rsidR="00D67A85" w:rsidRPr="00D67A85" w:rsidRDefault="00D67A85" w:rsidP="00D67A85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Amplitude (denary)</w:t>
            </w:r>
          </w:p>
        </w:tc>
        <w:tc>
          <w:tcPr>
            <w:tcW w:w="3375" w:type="dxa"/>
            <w:shd w:val="clear" w:color="auto" w:fill="AF4886"/>
            <w:vAlign w:val="center"/>
          </w:tcPr>
          <w:p w14:paraId="5C1E93E6" w14:textId="77777777" w:rsidR="00D67A85" w:rsidRPr="00D67A85" w:rsidRDefault="00D67A85" w:rsidP="00D67A85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Amplitude (binary)</w:t>
            </w:r>
          </w:p>
        </w:tc>
      </w:tr>
      <w:tr w:rsidR="00D67A85" w:rsidRPr="0098780D" w14:paraId="0C338AD4" w14:textId="77777777" w:rsidTr="00D67A85">
        <w:trPr>
          <w:trHeight w:val="567"/>
        </w:trPr>
        <w:tc>
          <w:tcPr>
            <w:tcW w:w="1803" w:type="dxa"/>
            <w:vAlign w:val="center"/>
          </w:tcPr>
          <w:p w14:paraId="150E8A0A" w14:textId="77777777" w:rsidR="00D67A85" w:rsidRPr="0098780D" w:rsidRDefault="00D67A85" w:rsidP="004A34FD">
            <w:pPr>
              <w:rPr>
                <w:rFonts w:cs="Arial"/>
              </w:rPr>
            </w:pPr>
            <w:r w:rsidRPr="0098780D">
              <w:rPr>
                <w:rFonts w:cs="Arial"/>
              </w:rPr>
              <w:t>A</w:t>
            </w:r>
          </w:p>
        </w:tc>
        <w:tc>
          <w:tcPr>
            <w:tcW w:w="1803" w:type="dxa"/>
            <w:vAlign w:val="center"/>
          </w:tcPr>
          <w:p w14:paraId="69D25734" w14:textId="77777777" w:rsidR="00D67A85" w:rsidRPr="0098780D" w:rsidRDefault="00D67A85" w:rsidP="004A34FD">
            <w:pPr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45686139" w14:textId="77777777" w:rsidR="00D67A85" w:rsidRPr="0098780D" w:rsidRDefault="00D67A85" w:rsidP="004A34FD">
            <w:pPr>
              <w:rPr>
                <w:rFonts w:cs="Arial"/>
                <w:color w:val="7030A0"/>
              </w:rPr>
            </w:pPr>
          </w:p>
        </w:tc>
        <w:tc>
          <w:tcPr>
            <w:tcW w:w="3375" w:type="dxa"/>
            <w:vAlign w:val="center"/>
          </w:tcPr>
          <w:p w14:paraId="5066A0CC" w14:textId="77777777" w:rsidR="00D67A85" w:rsidRPr="0098780D" w:rsidRDefault="00D67A85" w:rsidP="004A34FD">
            <w:pPr>
              <w:rPr>
                <w:rFonts w:cs="Arial"/>
                <w:color w:val="7030A0"/>
              </w:rPr>
            </w:pPr>
          </w:p>
        </w:tc>
      </w:tr>
      <w:tr w:rsidR="00D67A85" w:rsidRPr="0098780D" w14:paraId="18070D60" w14:textId="77777777" w:rsidTr="00D67A85">
        <w:trPr>
          <w:trHeight w:val="567"/>
        </w:trPr>
        <w:tc>
          <w:tcPr>
            <w:tcW w:w="1803" w:type="dxa"/>
            <w:vAlign w:val="center"/>
          </w:tcPr>
          <w:p w14:paraId="30619CE4" w14:textId="77777777" w:rsidR="00D67A85" w:rsidRPr="0098780D" w:rsidRDefault="00D67A85" w:rsidP="004A34FD">
            <w:pPr>
              <w:rPr>
                <w:rFonts w:cs="Arial"/>
              </w:rPr>
            </w:pPr>
            <w:r w:rsidRPr="0098780D">
              <w:rPr>
                <w:rFonts w:cs="Arial"/>
              </w:rPr>
              <w:t>B</w:t>
            </w:r>
          </w:p>
        </w:tc>
        <w:tc>
          <w:tcPr>
            <w:tcW w:w="1803" w:type="dxa"/>
            <w:vAlign w:val="center"/>
          </w:tcPr>
          <w:p w14:paraId="2BCCA14F" w14:textId="77777777" w:rsidR="00D67A85" w:rsidRPr="0098780D" w:rsidRDefault="00D67A85" w:rsidP="004A34FD">
            <w:pPr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4551C4E" w14:textId="77777777" w:rsidR="00D67A85" w:rsidRPr="0098780D" w:rsidRDefault="00D67A85" w:rsidP="004A34FD">
            <w:pPr>
              <w:rPr>
                <w:rFonts w:cs="Arial"/>
                <w:color w:val="7030A0"/>
              </w:rPr>
            </w:pPr>
          </w:p>
        </w:tc>
        <w:tc>
          <w:tcPr>
            <w:tcW w:w="3375" w:type="dxa"/>
            <w:vAlign w:val="center"/>
          </w:tcPr>
          <w:p w14:paraId="302BB68D" w14:textId="77777777" w:rsidR="00D67A85" w:rsidRPr="0098780D" w:rsidRDefault="00D67A85" w:rsidP="004A34FD">
            <w:pPr>
              <w:rPr>
                <w:rFonts w:cs="Arial"/>
                <w:color w:val="7030A0"/>
              </w:rPr>
            </w:pPr>
          </w:p>
        </w:tc>
      </w:tr>
      <w:tr w:rsidR="00D67A85" w:rsidRPr="0098780D" w14:paraId="4CE52369" w14:textId="77777777" w:rsidTr="00D67A85">
        <w:trPr>
          <w:trHeight w:val="567"/>
        </w:trPr>
        <w:tc>
          <w:tcPr>
            <w:tcW w:w="1803" w:type="dxa"/>
            <w:vAlign w:val="center"/>
          </w:tcPr>
          <w:p w14:paraId="6198E0A8" w14:textId="77777777" w:rsidR="00D67A85" w:rsidRPr="0098780D" w:rsidRDefault="00D67A85" w:rsidP="004A34FD">
            <w:pPr>
              <w:rPr>
                <w:rFonts w:cs="Arial"/>
              </w:rPr>
            </w:pPr>
            <w:r w:rsidRPr="0098780D">
              <w:rPr>
                <w:rFonts w:cs="Arial"/>
              </w:rPr>
              <w:t>C</w:t>
            </w:r>
          </w:p>
        </w:tc>
        <w:tc>
          <w:tcPr>
            <w:tcW w:w="1803" w:type="dxa"/>
            <w:vAlign w:val="center"/>
          </w:tcPr>
          <w:p w14:paraId="40EF837E" w14:textId="77777777" w:rsidR="00D67A85" w:rsidRPr="0098780D" w:rsidRDefault="00D67A85" w:rsidP="004A34FD">
            <w:pPr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F945948" w14:textId="77777777" w:rsidR="00D67A85" w:rsidRPr="0098780D" w:rsidRDefault="00D67A85" w:rsidP="004A34FD">
            <w:pPr>
              <w:rPr>
                <w:rFonts w:cs="Arial"/>
                <w:color w:val="7030A0"/>
              </w:rPr>
            </w:pPr>
          </w:p>
        </w:tc>
        <w:tc>
          <w:tcPr>
            <w:tcW w:w="3375" w:type="dxa"/>
            <w:vAlign w:val="center"/>
          </w:tcPr>
          <w:p w14:paraId="3931F733" w14:textId="77777777" w:rsidR="00D67A85" w:rsidRPr="0098780D" w:rsidRDefault="00D67A85" w:rsidP="004A34FD">
            <w:pPr>
              <w:rPr>
                <w:rFonts w:cs="Arial"/>
                <w:color w:val="7030A0"/>
              </w:rPr>
            </w:pPr>
          </w:p>
        </w:tc>
      </w:tr>
    </w:tbl>
    <w:p w14:paraId="3D7D6FBE" w14:textId="4820D24D" w:rsidR="00E54AB2" w:rsidRPr="00DC3966" w:rsidRDefault="00E54AB2" w:rsidP="00D67A85">
      <w:pPr>
        <w:pStyle w:val="ASHeading1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1EA51" w14:textId="77777777" w:rsidR="00F11391" w:rsidRDefault="00F11391">
      <w:r>
        <w:separator/>
      </w:r>
    </w:p>
    <w:p w14:paraId="74F722EE" w14:textId="77777777" w:rsidR="00F11391" w:rsidRDefault="00F11391"/>
  </w:endnote>
  <w:endnote w:type="continuationSeparator" w:id="0">
    <w:p w14:paraId="58E3F12A" w14:textId="77777777" w:rsidR="00F11391" w:rsidRDefault="00F11391">
      <w:r>
        <w:continuationSeparator/>
      </w:r>
    </w:p>
    <w:p w14:paraId="3BA7C235" w14:textId="77777777" w:rsidR="00F11391" w:rsidRDefault="00F113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39039718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70375A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64659" w14:textId="77777777" w:rsidR="00F11391" w:rsidRDefault="00F11391">
      <w:r>
        <w:separator/>
      </w:r>
    </w:p>
    <w:p w14:paraId="1995B1BB" w14:textId="77777777" w:rsidR="00F11391" w:rsidRDefault="00F11391"/>
  </w:footnote>
  <w:footnote w:type="continuationSeparator" w:id="0">
    <w:p w14:paraId="2EB22EE3" w14:textId="77777777" w:rsidR="00F11391" w:rsidRDefault="00F11391">
      <w:r>
        <w:continuationSeparator/>
      </w:r>
    </w:p>
    <w:p w14:paraId="04BD7763" w14:textId="77777777" w:rsidR="00F11391" w:rsidRDefault="00F113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2A7CAA3" w14:textId="13FF3256" w:rsidR="00652F9F" w:rsidRDefault="00652F9F" w:rsidP="00D67A85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03AC2F7" w14:textId="27C4C134" w:rsidR="00D67A85" w:rsidRPr="00D67A85" w:rsidRDefault="00D67A85" w:rsidP="00D67A85">
                          <w:pPr>
                            <w:rPr>
                              <w:b/>
                              <w:bCs/>
                              <w:sz w:val="36"/>
                              <w:szCs w:val="40"/>
                            </w:rPr>
                          </w:pPr>
                          <w:r w:rsidRPr="00D67A85">
                            <w:rPr>
                              <w:b/>
                              <w:bCs/>
                              <w:sz w:val="36"/>
                              <w:szCs w:val="40"/>
                            </w:rPr>
                            <w:t>Representation of sound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42A7CAA3" w14:textId="13FF3256" w:rsidR="00652F9F" w:rsidRDefault="00652F9F" w:rsidP="00D67A85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03AC2F7" w14:textId="27C4C134" w:rsidR="00D67A85" w:rsidRPr="00D67A85" w:rsidRDefault="00D67A85" w:rsidP="00D67A85">
                    <w:pPr>
                      <w:rPr>
                        <w:b/>
                        <w:bCs/>
                        <w:sz w:val="36"/>
                        <w:szCs w:val="40"/>
                      </w:rPr>
                    </w:pPr>
                    <w:r w:rsidRPr="00D67A85">
                      <w:rPr>
                        <w:b/>
                        <w:bCs/>
                        <w:sz w:val="36"/>
                        <w:szCs w:val="40"/>
                      </w:rPr>
                      <w:t>Representation of sound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53A3C"/>
    <w:multiLevelType w:val="hybridMultilevel"/>
    <w:tmpl w:val="45F2D5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34579629">
    <w:abstractNumId w:val="37"/>
  </w:num>
  <w:num w:numId="2" w16cid:durableId="375550248">
    <w:abstractNumId w:val="33"/>
  </w:num>
  <w:num w:numId="3" w16cid:durableId="55713270">
    <w:abstractNumId w:val="10"/>
  </w:num>
  <w:num w:numId="4" w16cid:durableId="2128893485">
    <w:abstractNumId w:val="35"/>
  </w:num>
  <w:num w:numId="5" w16cid:durableId="216405263">
    <w:abstractNumId w:val="19"/>
  </w:num>
  <w:num w:numId="6" w16cid:durableId="1485119063">
    <w:abstractNumId w:val="21"/>
  </w:num>
  <w:num w:numId="7" w16cid:durableId="1576939650">
    <w:abstractNumId w:val="18"/>
  </w:num>
  <w:num w:numId="8" w16cid:durableId="1831171908">
    <w:abstractNumId w:val="30"/>
  </w:num>
  <w:num w:numId="9" w16cid:durableId="1405686971">
    <w:abstractNumId w:val="13"/>
  </w:num>
  <w:num w:numId="10" w16cid:durableId="944994257">
    <w:abstractNumId w:val="32"/>
  </w:num>
  <w:num w:numId="11" w16cid:durableId="1100250038">
    <w:abstractNumId w:val="34"/>
  </w:num>
  <w:num w:numId="12" w16cid:durableId="1369188114">
    <w:abstractNumId w:val="9"/>
  </w:num>
  <w:num w:numId="13" w16cid:durableId="792676989">
    <w:abstractNumId w:val="7"/>
  </w:num>
  <w:num w:numId="14" w16cid:durableId="679158891">
    <w:abstractNumId w:val="6"/>
  </w:num>
  <w:num w:numId="15" w16cid:durableId="685248134">
    <w:abstractNumId w:val="5"/>
  </w:num>
  <w:num w:numId="16" w16cid:durableId="2012445803">
    <w:abstractNumId w:val="4"/>
  </w:num>
  <w:num w:numId="17" w16cid:durableId="1181357713">
    <w:abstractNumId w:val="8"/>
  </w:num>
  <w:num w:numId="18" w16cid:durableId="1555241189">
    <w:abstractNumId w:val="3"/>
  </w:num>
  <w:num w:numId="19" w16cid:durableId="923800242">
    <w:abstractNumId w:val="2"/>
  </w:num>
  <w:num w:numId="20" w16cid:durableId="573322113">
    <w:abstractNumId w:val="1"/>
  </w:num>
  <w:num w:numId="21" w16cid:durableId="804391132">
    <w:abstractNumId w:val="0"/>
  </w:num>
  <w:num w:numId="22" w16cid:durableId="1769881977">
    <w:abstractNumId w:val="31"/>
  </w:num>
  <w:num w:numId="23" w16cid:durableId="859703135">
    <w:abstractNumId w:val="12"/>
  </w:num>
  <w:num w:numId="24" w16cid:durableId="344985808">
    <w:abstractNumId w:val="11"/>
  </w:num>
  <w:num w:numId="25" w16cid:durableId="513233116">
    <w:abstractNumId w:val="23"/>
  </w:num>
  <w:num w:numId="26" w16cid:durableId="235625448">
    <w:abstractNumId w:val="22"/>
  </w:num>
  <w:num w:numId="27" w16cid:durableId="501551663">
    <w:abstractNumId w:val="25"/>
  </w:num>
  <w:num w:numId="28" w16cid:durableId="1963725284">
    <w:abstractNumId w:val="15"/>
  </w:num>
  <w:num w:numId="29" w16cid:durableId="597064405">
    <w:abstractNumId w:val="27"/>
  </w:num>
  <w:num w:numId="30" w16cid:durableId="1268195664">
    <w:abstractNumId w:val="29"/>
  </w:num>
  <w:num w:numId="31" w16cid:durableId="1592549340">
    <w:abstractNumId w:val="26"/>
  </w:num>
  <w:num w:numId="32" w16cid:durableId="303004744">
    <w:abstractNumId w:val="20"/>
  </w:num>
  <w:num w:numId="33" w16cid:durableId="2101291689">
    <w:abstractNumId w:val="28"/>
  </w:num>
  <w:num w:numId="34" w16cid:durableId="1124270253">
    <w:abstractNumId w:val="14"/>
  </w:num>
  <w:num w:numId="35" w16cid:durableId="846215533">
    <w:abstractNumId w:val="36"/>
  </w:num>
  <w:num w:numId="36" w16cid:durableId="1687368999">
    <w:abstractNumId w:val="24"/>
  </w:num>
  <w:num w:numId="37" w16cid:durableId="1863300">
    <w:abstractNumId w:val="16"/>
  </w:num>
  <w:num w:numId="38" w16cid:durableId="163351707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1EC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27D0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75A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1A94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6DBB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1688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67A85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267CB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062D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1391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B760B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67A85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67A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A85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A85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1A94"/>
    <w:pPr>
      <w:adjustRightInd w:val="0"/>
      <w:snapToGrid w:val="0"/>
      <w:spacing w:before="60"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1A94"/>
    <w:rPr>
      <w:rFonts w:ascii="Arial" w:eastAsiaTheme="minorHAnsi" w:hAnsi="Arial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1434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2022-12-05T20:47:00Z</dcterms:created>
  <dcterms:modified xsi:type="dcterms:W3CDTF">2022-12-05T21:02:00Z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